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0E" w:rsidRDefault="0048420E" w:rsidP="000411FD">
      <w:pPr>
        <w:pStyle w:val="Otsikko1"/>
      </w:pPr>
      <w:r>
        <w:t>Ohje tapahtumien lisäämiseen kenttäoppaaseen</w:t>
      </w:r>
    </w:p>
    <w:p w:rsidR="0048420E" w:rsidRDefault="0048420E" w:rsidP="0048420E">
      <w:pPr>
        <w:pStyle w:val="NormaaliWWW"/>
      </w:pPr>
      <w:r>
        <w:t xml:space="preserve">Tapahtumat ja kilpailut on haettu järjestelmään </w:t>
      </w:r>
      <w:proofErr w:type="spellStart"/>
      <w:r>
        <w:t>GolfBoxista</w:t>
      </w:r>
      <w:proofErr w:type="spellEnd"/>
      <w:r>
        <w:t xml:space="preserve"> tai </w:t>
      </w:r>
      <w:proofErr w:type="spellStart"/>
      <w:r>
        <w:t>NexGolfista</w:t>
      </w:r>
      <w:proofErr w:type="spellEnd"/>
      <w:r>
        <w:t xml:space="preserve"> valmiiksi kaikille seuroille. Seurojen kannattaa ehdottomasti käydä päivittämässä avoimien kilpailujen tiedot alla olevien ohjeiden </w:t>
      </w:r>
      <w:proofErr w:type="spellStart"/>
      <w:r w:rsidR="000411FD">
        <w:t>mukaisesti</w:t>
      </w:r>
      <w:proofErr w:type="gramStart"/>
      <w:r w:rsidR="000411FD">
        <w:t>.</w:t>
      </w:r>
      <w:r>
        <w:t>Näin</w:t>
      </w:r>
      <w:proofErr w:type="spellEnd"/>
      <w:proofErr w:type="gramEnd"/>
      <w:r>
        <w:t xml:space="preserve"> kilpailut tulevat näkyviin kenttäoppaan tapahtumakalenteriin ja näkyvät myös suodatetuissa hakutuloksissa oikein.</w:t>
      </w:r>
    </w:p>
    <w:p w:rsidR="0048420E" w:rsidRDefault="0048420E" w:rsidP="0048420E">
      <w:pPr>
        <w:pStyle w:val="NormaaliWWW"/>
      </w:pPr>
      <w:r>
        <w:t xml:space="preserve">1. </w:t>
      </w:r>
      <w:r>
        <w:t>Valitse kilpailulistasta (kuva 1) haluamasi kilpailut laittamalla ruksi</w:t>
      </w:r>
      <w:r w:rsidR="004A71EC">
        <w:t xml:space="preserve"> niiden</w:t>
      </w:r>
      <w:r>
        <w:t xml:space="preserve"> </w:t>
      </w:r>
      <w:r w:rsidR="004A71EC">
        <w:t>kilpailuiden</w:t>
      </w:r>
      <w:r>
        <w:t xml:space="preserve"> kohdalle</w:t>
      </w:r>
      <w:r w:rsidR="004A71EC">
        <w:t xml:space="preserve"> joiden haluat näkyvän kenttäoppaassa.</w:t>
      </w:r>
      <w:bookmarkStart w:id="0" w:name="_GoBack"/>
      <w:bookmarkEnd w:id="0"/>
    </w:p>
    <w:p w:rsidR="0048420E" w:rsidRDefault="0048420E" w:rsidP="0048420E">
      <w:pPr>
        <w:pStyle w:val="NormaaliWWW"/>
        <w:keepNext/>
      </w:pPr>
      <w:r>
        <w:rPr>
          <w:noProof/>
        </w:rPr>
        <w:drawing>
          <wp:inline distT="0" distB="0" distL="0" distR="0" wp14:anchorId="1BE7573E" wp14:editId="65EC5D0A">
            <wp:extent cx="5724525" cy="2292661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432" cy="230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0E" w:rsidRDefault="0048420E" w:rsidP="0048420E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 w:rsidR="000411FD">
        <w:rPr>
          <w:noProof/>
        </w:rPr>
        <w:t>1</w:t>
      </w:r>
      <w:r>
        <w:fldChar w:fldCharType="end"/>
      </w:r>
      <w:r>
        <w:t xml:space="preserve"> - kilpailulista</w:t>
      </w:r>
    </w:p>
    <w:p w:rsidR="0048420E" w:rsidRDefault="0048420E" w:rsidP="0048420E">
      <w:pPr>
        <w:pStyle w:val="NormaaliWWW"/>
      </w:pPr>
      <w:proofErr w:type="gramStart"/>
      <w:r>
        <w:t xml:space="preserve">2 </w:t>
      </w:r>
      <w:r>
        <w:t>.</w:t>
      </w:r>
      <w:proofErr w:type="gramEnd"/>
      <w:r>
        <w:t xml:space="preserve"> Valitse listauksen yläpuolella olevasta Massatoiminnot </w:t>
      </w:r>
      <w:proofErr w:type="spellStart"/>
      <w:r>
        <w:t>alasvetovalikosta</w:t>
      </w:r>
      <w:proofErr w:type="spellEnd"/>
      <w:r>
        <w:t xml:space="preserve"> Näytä Golfpisteen sivustolla</w:t>
      </w:r>
      <w:r>
        <w:t xml:space="preserve"> (kuva 2)</w:t>
      </w:r>
    </w:p>
    <w:p w:rsidR="0048420E" w:rsidRDefault="0048420E" w:rsidP="0048420E">
      <w:pPr>
        <w:pStyle w:val="NormaaliWWW"/>
        <w:keepNext/>
      </w:pPr>
      <w:r>
        <w:rPr>
          <w:noProof/>
        </w:rPr>
        <w:drawing>
          <wp:inline distT="0" distB="0" distL="0" distR="0" wp14:anchorId="541625B8" wp14:editId="767CF833">
            <wp:extent cx="6120130" cy="1234440"/>
            <wp:effectExtent l="0" t="0" r="0" b="381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0E" w:rsidRDefault="0048420E" w:rsidP="0048420E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 w:rsidR="000411FD">
        <w:rPr>
          <w:noProof/>
        </w:rPr>
        <w:t>2</w:t>
      </w:r>
      <w:r>
        <w:fldChar w:fldCharType="end"/>
      </w:r>
      <w:r>
        <w:t xml:space="preserve"> - Näytä Golfpisteen sivustolla</w:t>
      </w:r>
    </w:p>
    <w:p w:rsidR="0048420E" w:rsidRDefault="0048420E" w:rsidP="0048420E">
      <w:pPr>
        <w:pStyle w:val="NormaaliWWW"/>
      </w:pPr>
      <w:r>
        <w:t xml:space="preserve">3. </w:t>
      </w:r>
      <w:r>
        <w:t>Paina Hyväksy</w:t>
      </w:r>
    </w:p>
    <w:p w:rsidR="0048420E" w:rsidRDefault="0048420E" w:rsidP="0048420E">
      <w:pPr>
        <w:pStyle w:val="NormaaliWWW"/>
      </w:pPr>
      <w:r>
        <w:t>4. Paina ”P</w:t>
      </w:r>
      <w:r>
        <w:t xml:space="preserve">oistu </w:t>
      </w:r>
      <w:r>
        <w:t>sivulta” -</w:t>
      </w:r>
      <w:r>
        <w:t>avautuvaan dialogi-ikkunaan</w:t>
      </w:r>
      <w:r>
        <w:t xml:space="preserve"> (kuva 3)</w:t>
      </w:r>
    </w:p>
    <w:p w:rsidR="0048420E" w:rsidRDefault="0048420E" w:rsidP="0048420E">
      <w:pPr>
        <w:pStyle w:val="NormaaliWWW"/>
        <w:keepNext/>
      </w:pPr>
      <w:r>
        <w:rPr>
          <w:noProof/>
        </w:rPr>
        <w:lastRenderedPageBreak/>
        <w:drawing>
          <wp:inline distT="0" distB="0" distL="0" distR="0" wp14:anchorId="13776492" wp14:editId="3EF2B939">
            <wp:extent cx="3590925" cy="776457"/>
            <wp:effectExtent l="0" t="0" r="0" b="508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4316" cy="80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20E" w:rsidRDefault="0048420E" w:rsidP="0048420E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 w:rsidR="000411FD">
        <w:rPr>
          <w:noProof/>
        </w:rPr>
        <w:t>3</w:t>
      </w:r>
      <w:r>
        <w:fldChar w:fldCharType="end"/>
      </w:r>
      <w:r>
        <w:t xml:space="preserve"> - avautuva di</w:t>
      </w:r>
      <w:r w:rsidR="000411FD">
        <w:t>a</w:t>
      </w:r>
      <w:r>
        <w:t>logi-ikkuna</w:t>
      </w:r>
    </w:p>
    <w:p w:rsidR="007D449E" w:rsidRDefault="000411FD" w:rsidP="000411FD">
      <w:pPr>
        <w:pStyle w:val="Otsikko2"/>
      </w:pPr>
      <w:r>
        <w:t>Yksittäisen kilpailun muokkaaminen</w:t>
      </w:r>
    </w:p>
    <w:p w:rsidR="000411FD" w:rsidRDefault="000411FD" w:rsidP="000411FD">
      <w:pPr>
        <w:pStyle w:val="Luettelokappale"/>
        <w:numPr>
          <w:ilvl w:val="0"/>
          <w:numId w:val="3"/>
        </w:numPr>
      </w:pPr>
      <w:r>
        <w:t>Avaa kilpailun muokkaus klikkaamalla kilpailun nimeä kilpailulistassa.</w:t>
      </w:r>
    </w:p>
    <w:p w:rsidR="000411FD" w:rsidRDefault="000411FD" w:rsidP="000411FD">
      <w:pPr>
        <w:pStyle w:val="Luettelokappale"/>
        <w:numPr>
          <w:ilvl w:val="0"/>
          <w:numId w:val="3"/>
        </w:numPr>
      </w:pPr>
      <w:r>
        <w:t>Valitse avautuvalta Kilpailun perustiedot - sivulta (kuvat 4 ja 5) kilpailun tyyppi, pelimuoto, tasoitusrajat kilpasarja, kilparyhmät jne.</w:t>
      </w:r>
    </w:p>
    <w:p w:rsidR="000411FD" w:rsidRDefault="000411FD" w:rsidP="000411FD">
      <w:pPr>
        <w:keepNext/>
        <w:ind w:left="360"/>
      </w:pPr>
    </w:p>
    <w:p w:rsidR="000411FD" w:rsidRDefault="000411FD" w:rsidP="000411FD">
      <w:pPr>
        <w:keepNext/>
        <w:ind w:left="360"/>
      </w:pPr>
      <w:r>
        <w:rPr>
          <w:noProof/>
          <w:lang w:eastAsia="fi-FI"/>
        </w:rPr>
        <w:drawing>
          <wp:inline distT="0" distB="0" distL="0" distR="0" wp14:anchorId="5ED15E4A" wp14:editId="211B1EBE">
            <wp:extent cx="5038725" cy="3045820"/>
            <wp:effectExtent l="0" t="0" r="0" b="2540"/>
            <wp:docPr id="69" name="Kuv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785" cy="30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FD" w:rsidRDefault="000411FD" w:rsidP="000411FD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- Kilpailun perustiedot</w:t>
      </w:r>
    </w:p>
    <w:p w:rsidR="000411FD" w:rsidRPr="000411FD" w:rsidRDefault="000411FD" w:rsidP="000411FD"/>
    <w:p w:rsidR="000411FD" w:rsidRDefault="000411FD" w:rsidP="000411FD">
      <w:pPr>
        <w:keepNext/>
        <w:ind w:left="360"/>
      </w:pPr>
      <w:r>
        <w:rPr>
          <w:noProof/>
          <w:lang w:eastAsia="fi-FI"/>
        </w:rPr>
        <w:lastRenderedPageBreak/>
        <w:drawing>
          <wp:inline distT="0" distB="0" distL="0" distR="0" wp14:anchorId="28771B0B" wp14:editId="7C553B6D">
            <wp:extent cx="4714875" cy="3675333"/>
            <wp:effectExtent l="0" t="0" r="0" b="1905"/>
            <wp:docPr id="70" name="Kuv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952" cy="368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FD" w:rsidRDefault="000411FD" w:rsidP="000411FD">
      <w:pPr>
        <w:pStyle w:val="Kuvaotsikko"/>
      </w:pPr>
      <w:r>
        <w:t xml:space="preserve">Kuva </w:t>
      </w:r>
      <w:r>
        <w:fldChar w:fldCharType="begin"/>
      </w:r>
      <w:r>
        <w:instrText xml:space="preserve"> SEQ Kuva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- Kilpailun perustiedot</w:t>
      </w:r>
    </w:p>
    <w:p w:rsidR="000411FD" w:rsidRDefault="000411FD" w:rsidP="000411FD">
      <w:r>
        <w:t>Alla on selitetty kilpailun perustiedot:</w:t>
      </w:r>
    </w:p>
    <w:tbl>
      <w:tblPr>
        <w:tblW w:w="7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843"/>
      </w:tblGrid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Kilpailun</w:t>
            </w: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nimi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Tapahtuman nimi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Kuvausteksti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Lisätiedot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kilpailusta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Logo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Mahdollinen kumppanin logo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Esittelykuvat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Mahdollisuus lisätä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 useita kuvia tapahtumaan liittyen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Sijainti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Oletussijainti on kentän sijainti. Mikäli tapahtuma on jossain muualla, anna paikan osoite sille varattuun kenttään ja pain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enter</w:t>
            </w:r>
            <w:proofErr w:type="spellEnd"/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Tila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Julkinen tai yksityinen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 (ei näytetä)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Kategoria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Valitse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kilpailulle</w:t>
            </w: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sopiva</w:t>
            </w:r>
            <w:r w:rsidRPr="00823CE0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 kategoria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. Tämä on tärkeää jotta tapahtuma löytyy oikeilla hakuehdoilla.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Pelimuoto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Valitse kilpailun pelimuoto listasta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Lyöntipeli/reikäpeli</w:t>
            </w:r>
          </w:p>
        </w:tc>
        <w:tc>
          <w:tcPr>
            <w:tcW w:w="3843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Valitse kumpi pelimuoto on kyseessä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Tasoitusrajat</w:t>
            </w:r>
          </w:p>
        </w:tc>
        <w:tc>
          <w:tcPr>
            <w:tcW w:w="3843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Aseta kilpailun tasoitusrajat naisille ja miehille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Kilparyhmä</w:t>
            </w:r>
          </w:p>
        </w:tc>
        <w:tc>
          <w:tcPr>
            <w:tcW w:w="3843" w:type="dxa"/>
            <w:shd w:val="clear" w:color="auto" w:fill="auto"/>
            <w:noWrap/>
            <w:vAlign w:val="bottom"/>
          </w:tcPr>
          <w:p w:rsidR="000411FD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Valitse kilparyhmä listasta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Kieli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Alku- ja loppupäivä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Mikäli kyseessä on yksipäiväinen tapahtuma, ei päättymispäivää tarvitse asettaa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Paikka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Esim. kentän nimi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Hinta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4C67B2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Esim. kilpailumaksu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Ulkoinen linkki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4C67B2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Mikäli tapahtumalla on esim. omat nettisivut, laitetaan linkki tähän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Linkin näyttönimi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4C67B2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Linkin teksti sivuilla, esim. ”Kiertueen omat sivut”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Liitetiedostot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4C67B2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 w:rsidRPr="004C67B2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Esim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.</w:t>
            </w:r>
            <w:r w:rsidRPr="004C67B2"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 xml:space="preserve"> kilpailukutsu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Kilpailu</w:t>
            </w: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näkyy Golfpiste.com sivustolla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4C67B2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Määrittää näkyykö tapahtuma kenttäoppaan kalenterissa.</w:t>
            </w:r>
          </w:p>
        </w:tc>
      </w:tr>
      <w:tr w:rsidR="000411FD" w:rsidRPr="00823CE0" w:rsidTr="000054F0">
        <w:trPr>
          <w:trHeight w:val="300"/>
        </w:trPr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>Kilpailu</w:t>
            </w:r>
            <w:r w:rsidRPr="00823CE0"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  <w:t xml:space="preserve"> näkyy kotisivustolla</w:t>
            </w:r>
          </w:p>
        </w:tc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0411FD" w:rsidRPr="00823CE0" w:rsidRDefault="000411FD" w:rsidP="000054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i-FI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fi-FI"/>
              </w:rPr>
              <w:t>Määrittää näkyykö tapahtuma kenttäoppaan kalenterissa (Golfpisteen kotisivuasiakkaat)</w:t>
            </w:r>
          </w:p>
        </w:tc>
      </w:tr>
    </w:tbl>
    <w:p w:rsidR="000411FD" w:rsidRDefault="000411FD" w:rsidP="000411FD">
      <w:pPr>
        <w:pStyle w:val="Luettelokappale"/>
      </w:pPr>
      <w:r w:rsidRPr="000411FD">
        <w:rPr>
          <w:b/>
        </w:rPr>
        <w:br/>
      </w:r>
    </w:p>
    <w:sectPr w:rsidR="000411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A55DD"/>
    <w:multiLevelType w:val="hybridMultilevel"/>
    <w:tmpl w:val="25C8D8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7996"/>
    <w:multiLevelType w:val="hybridMultilevel"/>
    <w:tmpl w:val="6D5276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3052D"/>
    <w:multiLevelType w:val="hybridMultilevel"/>
    <w:tmpl w:val="27BE24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0E"/>
    <w:rsid w:val="000411FD"/>
    <w:rsid w:val="002D1094"/>
    <w:rsid w:val="00366F8E"/>
    <w:rsid w:val="0048420E"/>
    <w:rsid w:val="004A71EC"/>
    <w:rsid w:val="00A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6B19-75F2-4199-AD58-299DB0B0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411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411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48420E"/>
    <w:rPr>
      <w:color w:val="0000FF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4842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0411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0411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04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Jääskeläinen Joonas</dc:creator>
  <cp:keywords/>
  <dc:description/>
  <cp:lastModifiedBy>Jääskeläinen Joonas</cp:lastModifiedBy>
  <cp:revision>3</cp:revision>
  <dcterms:created xsi:type="dcterms:W3CDTF">2017-06-19T09:36:00Z</dcterms:created>
  <dcterms:modified xsi:type="dcterms:W3CDTF">2017-06-19T10:00:00Z</dcterms:modified>
</cp:coreProperties>
</file>